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63399" w14:textId="77777777" w:rsidR="00261B04" w:rsidRDefault="00261B04" w:rsidP="00261B04">
      <w:pPr>
        <w:pStyle w:val="NoSpacing"/>
        <w:jc w:val="center"/>
      </w:pPr>
      <w:r>
        <w:t>VILLAGE OF PRENTICE</w:t>
      </w:r>
    </w:p>
    <w:p w14:paraId="2EE664D3" w14:textId="77777777" w:rsidR="00261B04" w:rsidRDefault="00261B04" w:rsidP="00261B04">
      <w:pPr>
        <w:pStyle w:val="NoSpacing"/>
        <w:jc w:val="center"/>
      </w:pPr>
      <w:r>
        <w:t>REGULAR MEETING</w:t>
      </w:r>
    </w:p>
    <w:p w14:paraId="57B6D063" w14:textId="087004DC" w:rsidR="00261B04" w:rsidRDefault="00261B04" w:rsidP="00261B04">
      <w:pPr>
        <w:pStyle w:val="NoSpacing"/>
        <w:jc w:val="center"/>
      </w:pPr>
      <w:r>
        <w:t>JUNE 08, 2026</w:t>
      </w:r>
    </w:p>
    <w:p w14:paraId="1B6548B9" w14:textId="77777777" w:rsidR="00261B04" w:rsidRDefault="00261B04" w:rsidP="00261B04">
      <w:pPr>
        <w:pStyle w:val="NoSpacing"/>
        <w:jc w:val="center"/>
      </w:pPr>
    </w:p>
    <w:p w14:paraId="17A3A41F" w14:textId="77777777" w:rsidR="00261B04" w:rsidRDefault="00261B04" w:rsidP="00261B04">
      <w:pPr>
        <w:pStyle w:val="NoSpacing"/>
      </w:pPr>
      <w:r>
        <w:t>PRESIDENT SWENSON CALLED THE MEETING TO ORDER.</w:t>
      </w:r>
    </w:p>
    <w:p w14:paraId="7BDBF49A" w14:textId="77777777" w:rsidR="00261B04" w:rsidRDefault="00261B04" w:rsidP="00261B04">
      <w:pPr>
        <w:pStyle w:val="NoSpacing"/>
      </w:pPr>
    </w:p>
    <w:p w14:paraId="4043B2C1" w14:textId="39B1D211" w:rsidR="00261B04" w:rsidRDefault="00261B04" w:rsidP="00261B04">
      <w:pPr>
        <w:pStyle w:val="NoSpacing"/>
      </w:pPr>
      <w:r>
        <w:t xml:space="preserve">MEMBERS PRESENT:   </w:t>
      </w:r>
      <w:proofErr w:type="spellStart"/>
      <w:r>
        <w:t>WALCISAK</w:t>
      </w:r>
      <w:proofErr w:type="spellEnd"/>
      <w:r>
        <w:t xml:space="preserve">, </w:t>
      </w:r>
      <w:proofErr w:type="spellStart"/>
      <w:r>
        <w:t>SCHANTNER</w:t>
      </w:r>
      <w:proofErr w:type="spellEnd"/>
      <w:r>
        <w:t>, HAGEN, HARTMANN, AND ORLANDI   ABSENT: GULLICKSON</w:t>
      </w:r>
    </w:p>
    <w:p w14:paraId="002D64DE" w14:textId="77777777" w:rsidR="00261B04" w:rsidRDefault="00261B04" w:rsidP="00261B04">
      <w:pPr>
        <w:pStyle w:val="NoSpacing"/>
      </w:pPr>
    </w:p>
    <w:p w14:paraId="68834873" w14:textId="77777777" w:rsidR="00261B04" w:rsidRDefault="00261B04" w:rsidP="00261B04">
      <w:pPr>
        <w:pStyle w:val="NoSpacing"/>
      </w:pPr>
      <w:r>
        <w:t>THE PLEDGE OF ALLEGIANCE WAS RECITED.</w:t>
      </w:r>
    </w:p>
    <w:p w14:paraId="2484BBBF" w14:textId="7D2087B9" w:rsidR="00261B04" w:rsidRDefault="00261B04" w:rsidP="00261B04">
      <w:pPr>
        <w:pStyle w:val="NoSpacing"/>
      </w:pPr>
    </w:p>
    <w:p w14:paraId="7EDACA2A" w14:textId="084FB6C3" w:rsidR="00261B04" w:rsidRDefault="00261B04" w:rsidP="00261B04">
      <w:pPr>
        <w:pStyle w:val="NoSpacing"/>
      </w:pPr>
      <w:r>
        <w:t>THERE WAS NO PUBLIC INPUT</w:t>
      </w:r>
    </w:p>
    <w:p w14:paraId="13234576" w14:textId="77777777" w:rsidR="00261B04" w:rsidRDefault="00261B04" w:rsidP="00261B04">
      <w:pPr>
        <w:pStyle w:val="NoSpacing"/>
      </w:pPr>
    </w:p>
    <w:p w14:paraId="4B2C86C0" w14:textId="1385661B" w:rsidR="00261B04" w:rsidRDefault="00261B04" w:rsidP="00261B04">
      <w:pPr>
        <w:pStyle w:val="NoSpacing"/>
      </w:pPr>
      <w:r>
        <w:t>MOTION BY HAGEN, SECOND BY HARTMAN TO APPROVE THE MINUTES OF THE MAY 11, 2026, MEETING.  CARRIED</w:t>
      </w:r>
    </w:p>
    <w:p w14:paraId="063A4726" w14:textId="77777777" w:rsidR="00261B04" w:rsidRDefault="00261B04" w:rsidP="00261B04">
      <w:pPr>
        <w:pStyle w:val="NoSpacing"/>
      </w:pPr>
    </w:p>
    <w:p w14:paraId="04C836A7" w14:textId="65639539" w:rsidR="00261B04" w:rsidRDefault="00261B04" w:rsidP="00261B04">
      <w:pPr>
        <w:pStyle w:val="NoSpacing"/>
      </w:pPr>
      <w:r>
        <w:t xml:space="preserve">MOTION BY ORLANDI, SECOND BY HAGEN TO APPROVE THE TREASURER’S REPORT AS PRESENTED.  CARRIED </w:t>
      </w:r>
    </w:p>
    <w:p w14:paraId="0FE560D7" w14:textId="77777777" w:rsidR="00261B04" w:rsidRDefault="00261B04" w:rsidP="00261B04">
      <w:pPr>
        <w:pStyle w:val="NoSpacing"/>
      </w:pPr>
    </w:p>
    <w:p w14:paraId="6DC0C61C" w14:textId="77777777" w:rsidR="00261B04" w:rsidRDefault="00261B04" w:rsidP="00261B04">
      <w:pPr>
        <w:pStyle w:val="NoSpacing"/>
      </w:pPr>
      <w:r>
        <w:t>THERE WERE NO COMMITTEE REPORTS.</w:t>
      </w:r>
    </w:p>
    <w:p w14:paraId="6F8D5CDE" w14:textId="77777777" w:rsidR="00261B04" w:rsidRDefault="00261B04" w:rsidP="00261B04">
      <w:pPr>
        <w:pStyle w:val="NoSpacing"/>
      </w:pPr>
    </w:p>
    <w:p w14:paraId="6BD5DCCA" w14:textId="550B4D93" w:rsidR="00261B04" w:rsidRDefault="00261B04" w:rsidP="00261B04">
      <w:pPr>
        <w:pStyle w:val="NoSpacing"/>
      </w:pPr>
      <w:r>
        <w:t xml:space="preserve">THERE WAS DISCUSSION REGARDING THE TAXATION OF THE FIRST BAPTIST CHURCH PARSONAGE.   THE VILLAGE ATTORNEY’S OPINION ON THIS MATTER WAS  VILLAGE </w:t>
      </w:r>
      <w:r w:rsidR="00B75187">
        <w:t>ASSESSOR;</w:t>
      </w:r>
      <w:r>
        <w:t xml:space="preserve">  CINDY CHASE </w:t>
      </w:r>
      <w:r w:rsidR="00B75187">
        <w:t xml:space="preserve">IS WITHIN HER RIGHTS TO REMOVE THE EXEMPTION STATUS FOR THE PROPERTY </w:t>
      </w:r>
      <w:r>
        <w:t xml:space="preserve">ACCORDING TO STATUTE 70.11 SUBSECTION (4).  </w:t>
      </w:r>
      <w:r w:rsidR="00B75187">
        <w:t xml:space="preserve"> </w:t>
      </w:r>
    </w:p>
    <w:p w14:paraId="69963EA1" w14:textId="77777777" w:rsidR="00B75187" w:rsidRDefault="00B75187" w:rsidP="00261B04">
      <w:pPr>
        <w:pStyle w:val="NoSpacing"/>
      </w:pPr>
    </w:p>
    <w:p w14:paraId="0B32933D" w14:textId="12C29E7E" w:rsidR="00B75187" w:rsidRDefault="00B75187" w:rsidP="00261B04">
      <w:pPr>
        <w:pStyle w:val="NoSpacing"/>
      </w:pPr>
      <w:r>
        <w:t xml:space="preserve">TRUSTEE HAGEN STATED HE ALSO LOOKED MORE INTO THIS AND STATED BASICALLY THE ONLY THING THE BOARD COULD DO IS REFUND THE TAXES IF THEY CHOOSE TO.  </w:t>
      </w:r>
    </w:p>
    <w:p w14:paraId="7069A032" w14:textId="77777777" w:rsidR="00B75187" w:rsidRDefault="00B75187" w:rsidP="00261B04">
      <w:pPr>
        <w:pStyle w:val="NoSpacing"/>
      </w:pPr>
    </w:p>
    <w:p w14:paraId="198616F3" w14:textId="0452641C" w:rsidR="00B75187" w:rsidRDefault="00B75187" w:rsidP="00261B04">
      <w:pPr>
        <w:pStyle w:val="NoSpacing"/>
      </w:pPr>
      <w:r>
        <w:t>MOTION BY HAGEN TO ISSUE A CHARGE BACK TO THE FIRST BAPTIST CHURCH PARSONAGE.  MOTION FAILED DUE TO NO SECOND.</w:t>
      </w:r>
    </w:p>
    <w:p w14:paraId="4444A413" w14:textId="77777777" w:rsidR="00B75187" w:rsidRDefault="00B75187" w:rsidP="00261B04">
      <w:pPr>
        <w:pStyle w:val="NoSpacing"/>
      </w:pPr>
    </w:p>
    <w:p w14:paraId="682A8E38" w14:textId="5448A8BB" w:rsidR="00B75187" w:rsidRDefault="00B75187" w:rsidP="00261B04">
      <w:pPr>
        <w:pStyle w:val="NoSpacing"/>
      </w:pPr>
      <w:r>
        <w:t xml:space="preserve">MOTION Y HARTMANN, SECOND BY </w:t>
      </w:r>
      <w:proofErr w:type="spellStart"/>
      <w:r>
        <w:t>SCHANTNER</w:t>
      </w:r>
      <w:proofErr w:type="spellEnd"/>
      <w:r w:rsidR="00D830C4">
        <w:t xml:space="preserve"> </w:t>
      </w:r>
      <w:r>
        <w:t xml:space="preserve"> NOT</w:t>
      </w:r>
      <w:r w:rsidR="00D830C4">
        <w:t xml:space="preserve"> TO</w:t>
      </w:r>
      <w:r>
        <w:t xml:space="preserve"> ISSUE A CHARGE BACK TO FIRST BAPTIST CHURCH</w:t>
      </w:r>
      <w:r w:rsidR="00D830C4">
        <w:t xml:space="preserve">. THE ASSESSOR PUT IT ON THE TAX ROLL PER WI STATUTE 70.11 SUBSECTION (4), AND IF THE SITUATION CHANGES AND THE CHURCH MEETS THE CRITERIA STATED IN THE STATUTE, THE TAX EXEMPTION STATUS WILL BE REINSTATED.  CARRIED  HAGEN- NAY, </w:t>
      </w:r>
      <w:proofErr w:type="spellStart"/>
      <w:r w:rsidR="00D830C4">
        <w:t>WALCISAK</w:t>
      </w:r>
      <w:proofErr w:type="spellEnd"/>
      <w:r w:rsidR="00D830C4">
        <w:t xml:space="preserve"> ABSTAINED.  </w:t>
      </w:r>
    </w:p>
    <w:p w14:paraId="366A637C" w14:textId="77777777" w:rsidR="00D830C4" w:rsidRDefault="00D830C4" w:rsidP="00261B04">
      <w:pPr>
        <w:pStyle w:val="NoSpacing"/>
      </w:pPr>
    </w:p>
    <w:p w14:paraId="427573AA" w14:textId="73707470" w:rsidR="00D830C4" w:rsidRDefault="00EF3772" w:rsidP="00261B04">
      <w:pPr>
        <w:pStyle w:val="NoSpacing"/>
      </w:pPr>
      <w:r>
        <w:t xml:space="preserve">GREG DONAHOE WAS PRESENT TO DISCUSS THE REMOVAL OF THE AWNING AT THE OWL’S NEST PROPERTY.  THE BOARD EXPLAINED THE AWNING POLES ARE IN VILLAGE RIGHT OF WAY AND IN THE WAY OF REPLACING THE WATER LINE AND SIDEWALK.  GREG STATED HE CAN’T TAKE IT DOWN HIMSELF AND CAN’T AFFORD TO HIRE ANYONE TO REMOVE IT.  </w:t>
      </w:r>
    </w:p>
    <w:p w14:paraId="1654E76F" w14:textId="77777777" w:rsidR="00EF3772" w:rsidRDefault="00EF3772" w:rsidP="00261B04">
      <w:pPr>
        <w:pStyle w:val="NoSpacing"/>
      </w:pPr>
    </w:p>
    <w:p w14:paraId="609A1F26" w14:textId="70BC2C10" w:rsidR="00EF3772" w:rsidRDefault="00EF3772" w:rsidP="00261B04">
      <w:pPr>
        <w:pStyle w:val="NoSpacing"/>
      </w:pPr>
      <w:r>
        <w:lastRenderedPageBreak/>
        <w:t xml:space="preserve">MOTION BY </w:t>
      </w:r>
      <w:proofErr w:type="spellStart"/>
      <w:r>
        <w:t>WALCISAK</w:t>
      </w:r>
      <w:proofErr w:type="spellEnd"/>
      <w:r>
        <w:t>, SECOND BY HAGE</w:t>
      </w:r>
      <w:r w:rsidR="002920B4">
        <w:t>N</w:t>
      </w:r>
      <w:r>
        <w:t xml:space="preserve"> TO AUTHORIZE DALE TO FIND A LICENSED/INSURED CONTRACT</w:t>
      </w:r>
      <w:r w:rsidR="002920B4">
        <w:t>OR</w:t>
      </w:r>
      <w:r>
        <w:t xml:space="preserve"> TO REMOVE THE AWNING AT THE OWL’S NEST PROPERTY AND THE CHARGES WILL BE THE OWNER’S RESPONSIBILITY.  CARRIED</w:t>
      </w:r>
    </w:p>
    <w:p w14:paraId="753BC900" w14:textId="77777777" w:rsidR="00EF3772" w:rsidRDefault="00EF3772" w:rsidP="00261B04">
      <w:pPr>
        <w:pStyle w:val="NoSpacing"/>
      </w:pPr>
    </w:p>
    <w:p w14:paraId="00912B55" w14:textId="0AA7A39B" w:rsidR="00EF3772" w:rsidRDefault="00EF3772" w:rsidP="00261B04">
      <w:pPr>
        <w:pStyle w:val="NoSpacing"/>
      </w:pPr>
      <w:r>
        <w:t xml:space="preserve">THERE WAS ALSO DISCUSSION ABOUT THE REMOVAL OF THE VEHICLES ON THE PROPERTY, </w:t>
      </w:r>
      <w:r w:rsidR="00F65282">
        <w:t xml:space="preserve">AND THE LAWN MOWING.  THE BOARD STATED THERE ARE ORDINANCE ON THESE ISSUES.  GREG STATED HE WILL HAVE THE PROPERTY CLEAN UP BY JULY 4, 2026.  </w:t>
      </w:r>
    </w:p>
    <w:p w14:paraId="09F1A97B" w14:textId="77777777" w:rsidR="00F65282" w:rsidRDefault="00F65282" w:rsidP="00261B04">
      <w:pPr>
        <w:pStyle w:val="NoSpacing"/>
      </w:pPr>
    </w:p>
    <w:p w14:paraId="63BA6406" w14:textId="5EF13A3B" w:rsidR="00F65282" w:rsidRDefault="00F65282" w:rsidP="00261B04">
      <w:pPr>
        <w:pStyle w:val="NoSpacing"/>
      </w:pPr>
      <w:r>
        <w:t>MOTION BY ORLANDI, SECOND BY HARTMANN TO GIVE GREG DONAHOE UNTIL JULY 04, 2026, TO CLEAN UP THE OWL’S NEST PROPERTY, OTHERWISE FURTHER ACTION WILL BE TAKEN.  CARRIED</w:t>
      </w:r>
    </w:p>
    <w:p w14:paraId="173CFAA7" w14:textId="77777777" w:rsidR="00F65282" w:rsidRDefault="00F65282" w:rsidP="00261B04">
      <w:pPr>
        <w:pStyle w:val="NoSpacing"/>
      </w:pPr>
    </w:p>
    <w:p w14:paraId="5A3A0018" w14:textId="7DF35832" w:rsidR="00F65282" w:rsidRDefault="00F65282" w:rsidP="00261B04">
      <w:pPr>
        <w:pStyle w:val="NoSpacing"/>
      </w:pPr>
      <w:r>
        <w:t>LAURIE STATED SHE RECEIVED LIQUOR AND BEER APPLICATION</w:t>
      </w:r>
      <w:r w:rsidR="002920B4">
        <w:t>S</w:t>
      </w:r>
      <w:r>
        <w:t xml:space="preserve">  FROM THE FOLLOWING BUSINESSES:  CHUCK’S LITTLE STATION, RIPSAW, PRENTICE MARKET &amp; DELI, AND DOLLAR GENERAL.</w:t>
      </w:r>
    </w:p>
    <w:p w14:paraId="192BF219" w14:textId="77777777" w:rsidR="00F65282" w:rsidRDefault="00F65282" w:rsidP="00261B04">
      <w:pPr>
        <w:pStyle w:val="NoSpacing"/>
      </w:pPr>
    </w:p>
    <w:p w14:paraId="23FEEDF3" w14:textId="5205C62B" w:rsidR="00F65282" w:rsidRDefault="00F65282" w:rsidP="00261B04">
      <w:pPr>
        <w:pStyle w:val="NoSpacing"/>
      </w:pPr>
      <w:r>
        <w:t>CIGARETTE APPLICATIONS:  PRENTICE MARKET &amp; DELI, CHUCK’S LITTLE STATION, AND DOLLAR GENERAL</w:t>
      </w:r>
    </w:p>
    <w:p w14:paraId="323E3270" w14:textId="77777777" w:rsidR="00F65282" w:rsidRDefault="00F65282" w:rsidP="00261B04">
      <w:pPr>
        <w:pStyle w:val="NoSpacing"/>
      </w:pPr>
    </w:p>
    <w:p w14:paraId="034C0FC6" w14:textId="0E78B38C" w:rsidR="00F65282" w:rsidRDefault="00F65282" w:rsidP="00261B04">
      <w:pPr>
        <w:pStyle w:val="NoSpacing"/>
      </w:pPr>
      <w:r>
        <w:t>OPERATOR’S APPLICATIONS:  STADE, JOHNSON, WAGNER, ALSTEEN, CUMMINGS, ANDERSON, ANDREAE, BOARDMEN, BRATENG, MURPHY, AND STAPLES.</w:t>
      </w:r>
    </w:p>
    <w:p w14:paraId="7B88B340" w14:textId="77777777" w:rsidR="00F65282" w:rsidRDefault="00F65282" w:rsidP="00261B04">
      <w:pPr>
        <w:pStyle w:val="NoSpacing"/>
      </w:pPr>
    </w:p>
    <w:p w14:paraId="444F98DA" w14:textId="2D8FA898" w:rsidR="00F65282" w:rsidRDefault="00F65282" w:rsidP="00261B04">
      <w:pPr>
        <w:pStyle w:val="NoSpacing"/>
      </w:pPr>
      <w:r>
        <w:t xml:space="preserve">MOTION BY HAGEN, SECOND BY </w:t>
      </w:r>
      <w:proofErr w:type="spellStart"/>
      <w:r>
        <w:t>SCHANTNER</w:t>
      </w:r>
      <w:proofErr w:type="spellEnd"/>
      <w:r>
        <w:t xml:space="preserve"> TO APPROVE THE LIQUOR, BEER, CIGARETTE, AND OPERATOR’S LICENSES THAT WERE SUBMITTED.  CARRIED</w:t>
      </w:r>
    </w:p>
    <w:p w14:paraId="68E56DBB" w14:textId="77777777" w:rsidR="00F65282" w:rsidRDefault="00F65282" w:rsidP="00261B04">
      <w:pPr>
        <w:pStyle w:val="NoSpacing"/>
      </w:pPr>
    </w:p>
    <w:p w14:paraId="1BC189B5" w14:textId="613CDCA2" w:rsidR="00F65282" w:rsidRDefault="00F65282" w:rsidP="00261B04">
      <w:pPr>
        <w:pStyle w:val="NoSpacing"/>
      </w:pPr>
      <w:r>
        <w:t>LAURIE STATED SHE RECEIVED ON</w:t>
      </w:r>
      <w:r w:rsidR="00FF2022">
        <w:t>E</w:t>
      </w:r>
      <w:r>
        <w:t xml:space="preserve"> BID FOR THE LOT ON CENTER ST.   PRESIDENT SWENSON OPENED THE SUBMITTED BID FROM LOREN AND ROBYN GUSTAFSON FOR $1,001</w:t>
      </w:r>
      <w:r w:rsidR="00F15BF5">
        <w:t>.</w:t>
      </w:r>
    </w:p>
    <w:p w14:paraId="1673787D" w14:textId="77777777" w:rsidR="00F65282" w:rsidRDefault="00F65282" w:rsidP="00261B04">
      <w:pPr>
        <w:pStyle w:val="NoSpacing"/>
      </w:pPr>
    </w:p>
    <w:p w14:paraId="07A22A7A" w14:textId="7ABC6245" w:rsidR="00F65282" w:rsidRDefault="00F65282" w:rsidP="00261B04">
      <w:pPr>
        <w:pStyle w:val="NoSpacing"/>
      </w:pPr>
      <w:r>
        <w:t xml:space="preserve">MOTION BY </w:t>
      </w:r>
      <w:proofErr w:type="spellStart"/>
      <w:r>
        <w:t>WALCISAK</w:t>
      </w:r>
      <w:proofErr w:type="spellEnd"/>
      <w:r>
        <w:t xml:space="preserve">, SECOND BY </w:t>
      </w:r>
      <w:proofErr w:type="spellStart"/>
      <w:r>
        <w:t>SCHANT</w:t>
      </w:r>
      <w:r w:rsidR="00DC1D07">
        <w:t>N</w:t>
      </w:r>
      <w:r>
        <w:t>ER</w:t>
      </w:r>
      <w:proofErr w:type="spellEnd"/>
      <w:r>
        <w:t xml:space="preserve"> TO ACCEPT THE BID FROM LOREN AND ROBYN GUSTAFSON FOR $1,001 FOR THE LOT ON CENTER STREET</w:t>
      </w:r>
      <w:r w:rsidR="00F15BF5">
        <w:t>, PLUS ATTORNEY FEES</w:t>
      </w:r>
      <w:r>
        <w:t>.  CARRIED</w:t>
      </w:r>
    </w:p>
    <w:p w14:paraId="291B0278" w14:textId="77777777" w:rsidR="00F65282" w:rsidRDefault="00F65282" w:rsidP="00261B04">
      <w:pPr>
        <w:pStyle w:val="NoSpacing"/>
      </w:pPr>
    </w:p>
    <w:p w14:paraId="420CC2E2" w14:textId="741533D7" w:rsidR="00D830C4" w:rsidRDefault="00DC1D07" w:rsidP="00261B04">
      <w:pPr>
        <w:pStyle w:val="NoSpacing"/>
      </w:pPr>
      <w:r>
        <w:t>MOTION BY HAGEN, SECOND BY ORLANDI TO APPROVE CMAR RESOLUTION 04-2026.  CARRIED</w:t>
      </w:r>
    </w:p>
    <w:p w14:paraId="63A2A3A8" w14:textId="77777777" w:rsidR="00DC1D07" w:rsidRDefault="00DC1D07" w:rsidP="00261B04">
      <w:pPr>
        <w:pStyle w:val="NoSpacing"/>
      </w:pPr>
    </w:p>
    <w:p w14:paraId="0A60BDDB" w14:textId="19607C1A" w:rsidR="00DC1D07" w:rsidRDefault="00DC1D07" w:rsidP="00261B04">
      <w:pPr>
        <w:pStyle w:val="NoSpacing"/>
      </w:pPr>
      <w:r>
        <w:t>DALE REPORTED HE HAS TWO INTERESTED PARTIES FOR THE SKID STEER.</w:t>
      </w:r>
    </w:p>
    <w:p w14:paraId="172274B9" w14:textId="77777777" w:rsidR="00DC1D07" w:rsidRDefault="00DC1D07" w:rsidP="00261B04">
      <w:pPr>
        <w:pStyle w:val="NoSpacing"/>
      </w:pPr>
    </w:p>
    <w:p w14:paraId="1FC2ED69" w14:textId="5629CD6C" w:rsidR="00DC1D07" w:rsidRDefault="00DC1D07" w:rsidP="00261B04">
      <w:pPr>
        <w:pStyle w:val="NoSpacing"/>
      </w:pPr>
      <w:r>
        <w:t xml:space="preserve">VILLAGE ENGINEER, JUSTIN SCHUENEMANN STATED THE STREET PROJECT HAS STARTED AND SHOULD BE COMPLETED THE FIRST PART OF AUGUST. </w:t>
      </w:r>
    </w:p>
    <w:p w14:paraId="3967CCB9" w14:textId="77777777" w:rsidR="00DC1D07" w:rsidRDefault="00DC1D07" w:rsidP="00261B04">
      <w:pPr>
        <w:pStyle w:val="NoSpacing"/>
      </w:pPr>
    </w:p>
    <w:p w14:paraId="13D23CA7" w14:textId="77777777" w:rsidR="00DC1D07" w:rsidRDefault="00DC1D07" w:rsidP="00261B04">
      <w:pPr>
        <w:pStyle w:val="NoSpacing"/>
      </w:pPr>
      <w:r>
        <w:t xml:space="preserve">LAURIE STATED ONE OF THE BOARD MEMBERS HAS TO TAKE THE BOARD OF REVIEW TRAINING.  THIS NEEDS TO BE COMPLETED BEFORE THE BOARD OF REVIEW.  REBECA </w:t>
      </w:r>
      <w:proofErr w:type="spellStart"/>
      <w:r>
        <w:t>SCHANTNER</w:t>
      </w:r>
      <w:proofErr w:type="spellEnd"/>
      <w:r>
        <w:t xml:space="preserve"> WILL TAKE IT.</w:t>
      </w:r>
    </w:p>
    <w:p w14:paraId="1AFC93E9" w14:textId="77777777" w:rsidR="00DC1D07" w:rsidRDefault="00DC1D07" w:rsidP="00261B04">
      <w:pPr>
        <w:pStyle w:val="NoSpacing"/>
      </w:pPr>
    </w:p>
    <w:p w14:paraId="732317CD" w14:textId="49A9A0BD" w:rsidR="00DC1D07" w:rsidRDefault="00DC1D07" w:rsidP="00261B04">
      <w:pPr>
        <w:pStyle w:val="NoSpacing"/>
      </w:pPr>
      <w:r>
        <w:t>MOTION BY HARTMANN, SECOND BY HAGEN TO APPROVE THE EXPENDITURES.  CARRIED</w:t>
      </w:r>
    </w:p>
    <w:p w14:paraId="0A1E80D1" w14:textId="77777777" w:rsidR="00DC1D07" w:rsidRDefault="00DC1D07" w:rsidP="00261B04">
      <w:pPr>
        <w:pStyle w:val="NoSpacing"/>
      </w:pPr>
    </w:p>
    <w:p w14:paraId="7A39275A" w14:textId="730C8754" w:rsidR="00DC1D07" w:rsidRDefault="00DC1D07" w:rsidP="00261B04">
      <w:pPr>
        <w:pStyle w:val="NoSpacing"/>
      </w:pPr>
      <w:r>
        <w:t xml:space="preserve">GENERAL FUND-  </w:t>
      </w:r>
      <w:r w:rsidR="0076201F">
        <w:t>$151,093.01</w:t>
      </w:r>
    </w:p>
    <w:p w14:paraId="0CBA6749" w14:textId="53A37C03" w:rsidR="0076201F" w:rsidRDefault="0076201F" w:rsidP="00261B04">
      <w:pPr>
        <w:pStyle w:val="NoSpacing"/>
      </w:pPr>
      <w:r>
        <w:t>FIRE DEPT.-              $         445.52</w:t>
      </w:r>
    </w:p>
    <w:p w14:paraId="4A8310A4" w14:textId="325EDFCD" w:rsidR="0076201F" w:rsidRDefault="0076201F" w:rsidP="00261B04">
      <w:pPr>
        <w:pStyle w:val="NoSpacing"/>
      </w:pPr>
      <w:r>
        <w:t>W/S-                            $   40,357.23</w:t>
      </w:r>
    </w:p>
    <w:p w14:paraId="4737519C" w14:textId="7CBC8E0A" w:rsidR="0076201F" w:rsidRDefault="0076201F" w:rsidP="00261B04">
      <w:pPr>
        <w:pStyle w:val="NoSpacing"/>
      </w:pPr>
      <w:r>
        <w:t xml:space="preserve">GOLF-                     </w:t>
      </w:r>
      <w:r w:rsidRPr="0076201F">
        <w:rPr>
          <w:u w:val="single"/>
        </w:rPr>
        <w:t xml:space="preserve">   $      7,402.96</w:t>
      </w:r>
    </w:p>
    <w:p w14:paraId="2A2CC2C3" w14:textId="5F9CC42F" w:rsidR="00DC1D07" w:rsidRDefault="0076201F" w:rsidP="00261B04">
      <w:pPr>
        <w:pStyle w:val="NoSpacing"/>
      </w:pPr>
      <w:r>
        <w:t>TOTAL</w:t>
      </w:r>
      <w:r>
        <w:tab/>
      </w:r>
      <w:r>
        <w:tab/>
        <w:t xml:space="preserve">        $199, 298.72</w:t>
      </w:r>
    </w:p>
    <w:p w14:paraId="70D7B17F" w14:textId="77777777" w:rsidR="0076201F" w:rsidRDefault="0076201F" w:rsidP="00261B04">
      <w:pPr>
        <w:pStyle w:val="NoSpacing"/>
      </w:pPr>
    </w:p>
    <w:p w14:paraId="1947C692" w14:textId="7F5FB98C" w:rsidR="0076201F" w:rsidRDefault="0076201F" w:rsidP="00261B04">
      <w:pPr>
        <w:pStyle w:val="NoSpacing"/>
      </w:pPr>
      <w:r>
        <w:t>PRESIDENT SWENSON ADJOURNED THE MEETING AT 6:15 P.M.</w:t>
      </w:r>
    </w:p>
    <w:p w14:paraId="34D439AA" w14:textId="77777777" w:rsidR="0076201F" w:rsidRDefault="0076201F" w:rsidP="00261B04">
      <w:pPr>
        <w:pStyle w:val="NoSpacing"/>
      </w:pPr>
    </w:p>
    <w:p w14:paraId="594B396A" w14:textId="2F041EA8" w:rsidR="0076201F" w:rsidRDefault="0076201F" w:rsidP="00261B04">
      <w:pPr>
        <w:pStyle w:val="NoSpacing"/>
      </w:pPr>
      <w:r>
        <w:t>LAURIE ANDREAE</w:t>
      </w:r>
    </w:p>
    <w:p w14:paraId="6FBA816B" w14:textId="0529E0AD" w:rsidR="0076201F" w:rsidRDefault="0076201F" w:rsidP="00261B04">
      <w:pPr>
        <w:pStyle w:val="NoSpacing"/>
      </w:pPr>
      <w:r>
        <w:t>CLERK/TREASURER</w:t>
      </w:r>
    </w:p>
    <w:p w14:paraId="1B9CC1DD" w14:textId="77777777" w:rsidR="00DC1D07" w:rsidRDefault="00DC1D07" w:rsidP="00261B04">
      <w:pPr>
        <w:pStyle w:val="NoSpacing"/>
      </w:pPr>
    </w:p>
    <w:p w14:paraId="6F7AD442" w14:textId="77777777" w:rsidR="00D830C4" w:rsidRDefault="00D830C4" w:rsidP="00261B04">
      <w:pPr>
        <w:pStyle w:val="NoSpacing"/>
      </w:pPr>
    </w:p>
    <w:p w14:paraId="2519AA99" w14:textId="77777777" w:rsidR="00B75187" w:rsidRDefault="00B75187" w:rsidP="00261B04">
      <w:pPr>
        <w:pStyle w:val="NoSpacing"/>
      </w:pPr>
    </w:p>
    <w:p w14:paraId="2C4F73F3" w14:textId="77777777" w:rsidR="00B75187" w:rsidRDefault="00B75187" w:rsidP="00261B04">
      <w:pPr>
        <w:pStyle w:val="NoSpacing"/>
      </w:pPr>
    </w:p>
    <w:p w14:paraId="0024BF9A" w14:textId="77777777" w:rsidR="00B13BD4" w:rsidRDefault="00B13BD4"/>
    <w:sectPr w:rsidR="00B13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04"/>
    <w:rsid w:val="00261B04"/>
    <w:rsid w:val="00290AAB"/>
    <w:rsid w:val="002920B4"/>
    <w:rsid w:val="004F2289"/>
    <w:rsid w:val="0076201F"/>
    <w:rsid w:val="0080335C"/>
    <w:rsid w:val="009F5883"/>
    <w:rsid w:val="00B13BD4"/>
    <w:rsid w:val="00B75187"/>
    <w:rsid w:val="00C12205"/>
    <w:rsid w:val="00D830C4"/>
    <w:rsid w:val="00DC1D07"/>
    <w:rsid w:val="00EF3772"/>
    <w:rsid w:val="00F15BF5"/>
    <w:rsid w:val="00F266D8"/>
    <w:rsid w:val="00F65282"/>
    <w:rsid w:val="00FF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3A83"/>
  <w15:chartTrackingRefBased/>
  <w15:docId w15:val="{CD249710-706F-4885-8C98-C948BDC9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B04"/>
    <w:rPr>
      <w:rFonts w:eastAsiaTheme="majorEastAsia" w:cstheme="majorBidi"/>
      <w:color w:val="272727" w:themeColor="text1" w:themeTint="D8"/>
    </w:rPr>
  </w:style>
  <w:style w:type="paragraph" w:styleId="Title">
    <w:name w:val="Title"/>
    <w:basedOn w:val="Normal"/>
    <w:next w:val="Normal"/>
    <w:link w:val="TitleChar"/>
    <w:uiPriority w:val="10"/>
    <w:qFormat/>
    <w:rsid w:val="00261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B04"/>
    <w:pPr>
      <w:spacing w:before="160"/>
      <w:jc w:val="center"/>
    </w:pPr>
    <w:rPr>
      <w:i/>
      <w:iCs/>
      <w:color w:val="404040" w:themeColor="text1" w:themeTint="BF"/>
    </w:rPr>
  </w:style>
  <w:style w:type="character" w:customStyle="1" w:styleId="QuoteChar">
    <w:name w:val="Quote Char"/>
    <w:basedOn w:val="DefaultParagraphFont"/>
    <w:link w:val="Quote"/>
    <w:uiPriority w:val="29"/>
    <w:rsid w:val="00261B04"/>
    <w:rPr>
      <w:i/>
      <w:iCs/>
      <w:color w:val="404040" w:themeColor="text1" w:themeTint="BF"/>
    </w:rPr>
  </w:style>
  <w:style w:type="paragraph" w:styleId="ListParagraph">
    <w:name w:val="List Paragraph"/>
    <w:basedOn w:val="Normal"/>
    <w:uiPriority w:val="34"/>
    <w:qFormat/>
    <w:rsid w:val="00261B04"/>
    <w:pPr>
      <w:ind w:left="720"/>
      <w:contextualSpacing/>
    </w:pPr>
  </w:style>
  <w:style w:type="character" w:styleId="IntenseEmphasis">
    <w:name w:val="Intense Emphasis"/>
    <w:basedOn w:val="DefaultParagraphFont"/>
    <w:uiPriority w:val="21"/>
    <w:qFormat/>
    <w:rsid w:val="00261B04"/>
    <w:rPr>
      <w:i/>
      <w:iCs/>
      <w:color w:val="0F4761" w:themeColor="accent1" w:themeShade="BF"/>
    </w:rPr>
  </w:style>
  <w:style w:type="paragraph" w:styleId="IntenseQuote">
    <w:name w:val="Intense Quote"/>
    <w:basedOn w:val="Normal"/>
    <w:next w:val="Normal"/>
    <w:link w:val="IntenseQuoteChar"/>
    <w:uiPriority w:val="30"/>
    <w:qFormat/>
    <w:rsid w:val="00261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B04"/>
    <w:rPr>
      <w:i/>
      <w:iCs/>
      <w:color w:val="0F4761" w:themeColor="accent1" w:themeShade="BF"/>
    </w:rPr>
  </w:style>
  <w:style w:type="character" w:styleId="IntenseReference">
    <w:name w:val="Intense Reference"/>
    <w:basedOn w:val="DefaultParagraphFont"/>
    <w:uiPriority w:val="32"/>
    <w:qFormat/>
    <w:rsid w:val="00261B04"/>
    <w:rPr>
      <w:b/>
      <w:bCs/>
      <w:smallCaps/>
      <w:color w:val="0F4761" w:themeColor="accent1" w:themeShade="BF"/>
      <w:spacing w:val="5"/>
    </w:rPr>
  </w:style>
  <w:style w:type="paragraph" w:styleId="NoSpacing">
    <w:name w:val="No Spacing"/>
    <w:uiPriority w:val="1"/>
    <w:qFormat/>
    <w:rsid w:val="00261B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6</cp:revision>
  <cp:lastPrinted>2026-06-09T20:04:00Z</cp:lastPrinted>
  <dcterms:created xsi:type="dcterms:W3CDTF">2026-06-09T18:58:00Z</dcterms:created>
  <dcterms:modified xsi:type="dcterms:W3CDTF">2026-06-10T17:57:00Z</dcterms:modified>
</cp:coreProperties>
</file>